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14" w:rsidRDefault="001E44FA">
      <w:r>
        <w:t>The Kentucky State Target Archery Association (</w:t>
      </w:r>
      <w:r w:rsidR="000C7F18">
        <w:t>K</w:t>
      </w:r>
      <w:r w:rsidR="00E408D8">
        <w:t>STAA) will award up to eight</w:t>
      </w:r>
      <w:bookmarkStart w:id="0" w:name="_GoBack"/>
      <w:bookmarkEnd w:id="0"/>
      <w:r w:rsidR="000C7F18">
        <w:t xml:space="preserve"> (8</w:t>
      </w:r>
      <w:r>
        <w:t xml:space="preserve">) </w:t>
      </w:r>
      <w:r w:rsidR="00141A22">
        <w:t>scholarships in the amount of $1,0</w:t>
      </w:r>
      <w:r>
        <w:t xml:space="preserve">00 </w:t>
      </w:r>
      <w:r w:rsidR="00C04862">
        <w:t xml:space="preserve">each to Kentucky high school seniors or college/post-high school vocational/university </w:t>
      </w:r>
      <w:r w:rsidR="000C7F18">
        <w:t>students during April, 2023</w:t>
      </w:r>
      <w:r>
        <w:t>.</w:t>
      </w:r>
    </w:p>
    <w:p w:rsidR="001E44FA" w:rsidRDefault="001E44FA">
      <w:r>
        <w:t xml:space="preserve">To qualify for these awards, applicants must submit the attached application form with required attachments </w:t>
      </w:r>
      <w:r w:rsidR="000C7F18">
        <w:rPr>
          <w:b/>
          <w:i/>
        </w:rPr>
        <w:t>no later than April 1, 2023</w:t>
      </w:r>
      <w:r>
        <w:rPr>
          <w:b/>
          <w:i/>
        </w:rPr>
        <w:t xml:space="preserve"> </w:t>
      </w:r>
      <w:r>
        <w:t xml:space="preserve">and </w:t>
      </w:r>
      <w:r w:rsidR="00C04862">
        <w:t xml:space="preserve">must </w:t>
      </w:r>
      <w:r>
        <w:t>meet the following criteria:</w:t>
      </w:r>
    </w:p>
    <w:p w:rsidR="001E44FA" w:rsidRDefault="001E44FA" w:rsidP="001E44FA">
      <w:pPr>
        <w:pStyle w:val="ListParagraph"/>
        <w:numPr>
          <w:ilvl w:val="0"/>
          <w:numId w:val="1"/>
        </w:numPr>
      </w:pPr>
      <w:r>
        <w:t xml:space="preserve">Have participated in a </w:t>
      </w:r>
      <w:r w:rsidRPr="001E44FA">
        <w:t>high school</w:t>
      </w:r>
      <w:r w:rsidRPr="001E44FA">
        <w:rPr>
          <w:b/>
          <w:i/>
        </w:rPr>
        <w:t xml:space="preserve"> or college</w:t>
      </w:r>
      <w:r w:rsidR="00C04862">
        <w:rPr>
          <w:b/>
          <w:i/>
        </w:rPr>
        <w:t>/university</w:t>
      </w:r>
      <w:r>
        <w:t xml:space="preserve"> Kentucky JOAD program for a minimum of 2 years;</w:t>
      </w:r>
    </w:p>
    <w:p w:rsidR="001E44FA" w:rsidRDefault="001E44FA" w:rsidP="001E44FA">
      <w:pPr>
        <w:pStyle w:val="ListParagraph"/>
        <w:numPr>
          <w:ilvl w:val="0"/>
          <w:numId w:val="1"/>
        </w:numPr>
      </w:pPr>
      <w:r>
        <w:t xml:space="preserve">Be between 17-20 years old </w:t>
      </w:r>
      <w:r w:rsidR="00C04862">
        <w:t>of age;</w:t>
      </w:r>
    </w:p>
    <w:p w:rsidR="001E44FA" w:rsidRPr="001E44FA" w:rsidRDefault="001E44FA" w:rsidP="001E44FA">
      <w:pPr>
        <w:pStyle w:val="ListParagraph"/>
        <w:numPr>
          <w:ilvl w:val="0"/>
          <w:numId w:val="1"/>
        </w:numPr>
      </w:pPr>
      <w:r>
        <w:t xml:space="preserve">Provide proof of Kentucky residency throughout high school </w:t>
      </w:r>
      <w:r>
        <w:rPr>
          <w:b/>
          <w:i/>
        </w:rPr>
        <w:t xml:space="preserve">or </w:t>
      </w:r>
      <w:r w:rsidR="00C04862">
        <w:rPr>
          <w:b/>
          <w:i/>
        </w:rPr>
        <w:t>post-high school education</w:t>
      </w:r>
      <w:r>
        <w:rPr>
          <w:b/>
          <w:i/>
        </w:rPr>
        <w:t>;</w:t>
      </w:r>
    </w:p>
    <w:p w:rsidR="001E44FA" w:rsidRDefault="001E44FA" w:rsidP="001E44FA">
      <w:pPr>
        <w:pStyle w:val="ListParagraph"/>
        <w:numPr>
          <w:ilvl w:val="0"/>
          <w:numId w:val="1"/>
        </w:numPr>
      </w:pPr>
      <w:r>
        <w:t xml:space="preserve">Have been admitted </w:t>
      </w:r>
      <w:r w:rsidRPr="001E44FA">
        <w:rPr>
          <w:b/>
          <w:i/>
        </w:rPr>
        <w:t>to</w:t>
      </w:r>
      <w:r w:rsidR="00C04862">
        <w:rPr>
          <w:b/>
          <w:i/>
        </w:rPr>
        <w:t>,</w:t>
      </w:r>
      <w:r w:rsidRPr="001E44FA">
        <w:rPr>
          <w:b/>
          <w:i/>
        </w:rPr>
        <w:t xml:space="preserve"> or be currently attending</w:t>
      </w:r>
      <w:r w:rsidR="00C04862">
        <w:rPr>
          <w:b/>
          <w:i/>
        </w:rPr>
        <w:t>,</w:t>
      </w:r>
      <w:r w:rsidR="00C04862">
        <w:t xml:space="preserve"> a college/university/</w:t>
      </w:r>
      <w:r>
        <w:t>post high school vocational program;</w:t>
      </w:r>
    </w:p>
    <w:p w:rsidR="001E44FA" w:rsidRPr="001E44FA" w:rsidRDefault="001E44FA" w:rsidP="001E44FA">
      <w:pPr>
        <w:pStyle w:val="ListParagraph"/>
        <w:numPr>
          <w:ilvl w:val="0"/>
          <w:numId w:val="1"/>
        </w:numPr>
      </w:pPr>
      <w:r>
        <w:t xml:space="preserve">Have maintained a GPA of 3.0 or higher throughout high school </w:t>
      </w:r>
      <w:r>
        <w:rPr>
          <w:b/>
          <w:i/>
        </w:rPr>
        <w:t>or college;</w:t>
      </w:r>
    </w:p>
    <w:p w:rsidR="001E44FA" w:rsidRDefault="001E44FA" w:rsidP="001E44FA">
      <w:pPr>
        <w:pStyle w:val="ListParagraph"/>
        <w:numPr>
          <w:ilvl w:val="0"/>
          <w:numId w:val="1"/>
        </w:numPr>
      </w:pPr>
      <w:r>
        <w:t xml:space="preserve">Have competed in a minimum of </w:t>
      </w:r>
      <w:r w:rsidR="000C7F18">
        <w:rPr>
          <w:b/>
          <w:i/>
        </w:rPr>
        <w:t>1 out of 2</w:t>
      </w:r>
      <w:r>
        <w:t xml:space="preserve"> KY State JOAD</w:t>
      </w:r>
      <w:r w:rsidR="000D650E">
        <w:t>/State</w:t>
      </w:r>
      <w:r>
        <w:t xml:space="preserve"> co</w:t>
      </w:r>
      <w:r w:rsidR="000C7F18">
        <w:t>mpetitions held since June, 2022</w:t>
      </w:r>
      <w:r>
        <w:t>.</w:t>
      </w:r>
    </w:p>
    <w:p w:rsidR="00141A22" w:rsidRDefault="00141A22" w:rsidP="001E44FA">
      <w:pPr>
        <w:pStyle w:val="ListParagraph"/>
        <w:numPr>
          <w:ilvl w:val="0"/>
          <w:numId w:val="1"/>
        </w:numPr>
      </w:pPr>
      <w:r>
        <w:t>Have not applied AND received a KSTAA Scholarship in years past.</w:t>
      </w:r>
    </w:p>
    <w:p w:rsidR="00C04862" w:rsidRDefault="00C04862" w:rsidP="00C04862">
      <w:r>
        <w:t>Scholarship recipients will be notifi</w:t>
      </w:r>
      <w:r w:rsidR="000C7F18">
        <w:t>ed electronically by May 1, 2023</w:t>
      </w:r>
      <w:r>
        <w:t>. Scholarship monies will be sent directly to the recipient’s post-secondary institution. No monies will be released until current transcripts and letter of acceptance to college/post-high school vocational/university program (for those graduating high school) are received by KSTAA.</w:t>
      </w:r>
    </w:p>
    <w:p w:rsidR="001E44FA" w:rsidRDefault="001E44FA"/>
    <w:sectPr w:rsidR="001E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198"/>
    <w:multiLevelType w:val="hybridMultilevel"/>
    <w:tmpl w:val="4EF2F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FA"/>
    <w:rsid w:val="000C7F18"/>
    <w:rsid w:val="000D650E"/>
    <w:rsid w:val="00141A22"/>
    <w:rsid w:val="001E44FA"/>
    <w:rsid w:val="002B6ED4"/>
    <w:rsid w:val="00C04862"/>
    <w:rsid w:val="00E408D8"/>
    <w:rsid w:val="00F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AA91"/>
  <w15:chartTrackingRefBased/>
  <w15:docId w15:val="{0BE42070-B808-4DF8-AD77-5B01356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Bookser</dc:creator>
  <cp:keywords/>
  <dc:description/>
  <cp:lastModifiedBy>Melvin Wright</cp:lastModifiedBy>
  <cp:revision>2</cp:revision>
  <cp:lastPrinted>2023-02-07T20:12:00Z</cp:lastPrinted>
  <dcterms:created xsi:type="dcterms:W3CDTF">2023-02-14T22:44:00Z</dcterms:created>
  <dcterms:modified xsi:type="dcterms:W3CDTF">2023-02-14T22:44:00Z</dcterms:modified>
</cp:coreProperties>
</file>